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D1" w:rsidRDefault="003744B0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</w:t>
      </w:r>
    </w:p>
    <w:p w:rsidR="007B059D" w:rsidRPr="00925538" w:rsidRDefault="007B059D" w:rsidP="007B059D">
      <w:pPr>
        <w:pStyle w:val="DefaultText"/>
        <w:numPr>
          <w:ilvl w:val="0"/>
          <w:numId w:val="3"/>
        </w:numPr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  <w:r w:rsidRPr="00925538">
        <w:rPr>
          <w:rFonts w:ascii="Tahoma" w:hAnsi="Tahoma" w:cs="Tahoma"/>
          <w:b/>
          <w:sz w:val="20"/>
          <w:szCs w:val="20"/>
        </w:rPr>
        <w:t xml:space="preserve">Revision History </w:t>
      </w:r>
    </w:p>
    <w:tbl>
      <w:tblPr>
        <w:tblpPr w:leftFromText="180" w:rightFromText="180" w:vertAnchor="text" w:horzAnchor="page" w:tblpX="2131" w:tblpY="1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29"/>
        <w:gridCol w:w="3721"/>
        <w:gridCol w:w="3730"/>
      </w:tblGrid>
      <w:tr w:rsidR="007B059D" w:rsidRPr="00925538" w:rsidTr="00E000CC">
        <w:trPr>
          <w:trHeight w:val="8"/>
        </w:trPr>
        <w:tc>
          <w:tcPr>
            <w:tcW w:w="1129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b/>
                <w:sz w:val="20"/>
                <w:szCs w:val="20"/>
              </w:rPr>
              <w:t>Rev.</w:t>
            </w:r>
          </w:p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b/>
                <w:sz w:val="20"/>
                <w:szCs w:val="20"/>
              </w:rPr>
              <w:t>No.</w:t>
            </w:r>
          </w:p>
        </w:tc>
        <w:tc>
          <w:tcPr>
            <w:tcW w:w="3721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30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925538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7B059D" w:rsidRPr="00925538" w:rsidTr="00E000CC">
        <w:trPr>
          <w:trHeight w:val="259"/>
        </w:trPr>
        <w:tc>
          <w:tcPr>
            <w:tcW w:w="1129" w:type="dxa"/>
          </w:tcPr>
          <w:p w:rsidR="007B059D" w:rsidRPr="00925538" w:rsidRDefault="007B059D" w:rsidP="007B059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925538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721" w:type="dxa"/>
          </w:tcPr>
          <w:p w:rsidR="007B059D" w:rsidRDefault="00E000CC" w:rsidP="007B059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 change in SOP format</w:t>
            </w:r>
          </w:p>
          <w:p w:rsidR="00E000CC" w:rsidRPr="00925538" w:rsidRDefault="00E000CC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2.change in font type from time roman to Tahoma &amp; font size from 12 to 10</w:t>
            </w:r>
          </w:p>
        </w:tc>
        <w:tc>
          <w:tcPr>
            <w:tcW w:w="3730" w:type="dxa"/>
          </w:tcPr>
          <w:p w:rsidR="007B059D" w:rsidRDefault="00E000CC" w:rsidP="007B059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1. </w:t>
            </w:r>
            <w:r w:rsidR="007B059D" w:rsidRPr="00925538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  <w:p w:rsidR="00E000CC" w:rsidRPr="00925538" w:rsidRDefault="00454C8D" w:rsidP="007B059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 T</w:t>
            </w:r>
            <w:r w:rsidR="00E000CC">
              <w:rPr>
                <w:rFonts w:ascii="Tahoma" w:hAnsi="Tahoma" w:cs="Tahoma"/>
                <w:sz w:val="20"/>
                <w:szCs w:val="20"/>
              </w:rPr>
              <w:t>o make the document user friendly.</w:t>
            </w:r>
          </w:p>
        </w:tc>
      </w:tr>
      <w:tr w:rsidR="001A685E" w:rsidRPr="00925538" w:rsidTr="00E000CC">
        <w:trPr>
          <w:trHeight w:val="259"/>
        </w:trPr>
        <w:tc>
          <w:tcPr>
            <w:tcW w:w="1129" w:type="dxa"/>
          </w:tcPr>
          <w:p w:rsidR="001A685E" w:rsidRPr="00925538" w:rsidRDefault="001A685E" w:rsidP="007B059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721" w:type="dxa"/>
          </w:tcPr>
          <w:p w:rsidR="001A685E" w:rsidRDefault="001A685E" w:rsidP="007B059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30" w:type="dxa"/>
          </w:tcPr>
          <w:p w:rsidR="001A685E" w:rsidRDefault="001A685E" w:rsidP="007B059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</w:t>
            </w:r>
            <w:r w:rsidRPr="00925538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1169D1" w:rsidRDefault="001169D1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Default="007B059D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Default="007B059D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Default="007B059D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Default="007B059D" w:rsidP="007B059D">
      <w:pPr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7B059D" w:rsidRPr="00925538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</w:t>
      </w:r>
      <w:r w:rsidRPr="00925538">
        <w:rPr>
          <w:rFonts w:ascii="Tahoma" w:hAnsi="Tahoma" w:cs="Tahoma"/>
          <w:b/>
          <w:sz w:val="20"/>
          <w:szCs w:val="20"/>
        </w:rPr>
        <w:t>.0</w:t>
      </w:r>
      <w:r w:rsidRPr="00925538">
        <w:rPr>
          <w:rFonts w:ascii="Tahoma" w:hAnsi="Tahoma" w:cs="Tahoma"/>
          <w:b/>
          <w:bCs/>
          <w:sz w:val="20"/>
          <w:szCs w:val="20"/>
        </w:rPr>
        <w:tab/>
        <w:t>Objective</w:t>
      </w:r>
    </w:p>
    <w:p w:rsidR="007B059D" w:rsidRPr="00925538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ab/>
      </w:r>
      <w:r w:rsidR="00E00F6C" w:rsidRPr="00925538">
        <w:rPr>
          <w:rFonts w:ascii="Tahoma" w:hAnsi="Tahoma" w:cs="Tahoma"/>
          <w:sz w:val="20"/>
          <w:szCs w:val="20"/>
        </w:rPr>
        <w:t xml:space="preserve">To </w:t>
      </w:r>
      <w:r w:rsidR="00E00F6C">
        <w:rPr>
          <w:rFonts w:ascii="Tahoma" w:hAnsi="Tahoma" w:cs="Tahoma"/>
          <w:sz w:val="20"/>
          <w:szCs w:val="20"/>
        </w:rPr>
        <w:t>lay</w:t>
      </w:r>
      <w:r w:rsidRPr="00925538">
        <w:rPr>
          <w:rFonts w:ascii="Tahoma" w:hAnsi="Tahoma" w:cs="Tahoma"/>
          <w:sz w:val="20"/>
          <w:szCs w:val="20"/>
        </w:rPr>
        <w:t xml:space="preserve"> down a procedure for </w:t>
      </w:r>
      <w:r w:rsidR="00E000CC">
        <w:rPr>
          <w:rFonts w:ascii="Tahoma" w:hAnsi="Tahoma" w:cs="Tahoma"/>
          <w:sz w:val="20"/>
          <w:szCs w:val="20"/>
        </w:rPr>
        <w:t>operation and cleaning of offline overprinting machine.</w:t>
      </w:r>
    </w:p>
    <w:p w:rsidR="007B059D" w:rsidRPr="00925538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</w:t>
      </w:r>
      <w:r w:rsidRPr="00925538">
        <w:rPr>
          <w:rFonts w:ascii="Tahoma" w:hAnsi="Tahoma" w:cs="Tahoma"/>
          <w:b/>
          <w:sz w:val="20"/>
          <w:szCs w:val="20"/>
        </w:rPr>
        <w:t>.0</w:t>
      </w:r>
      <w:r w:rsidRPr="00925538">
        <w:rPr>
          <w:rFonts w:ascii="Tahoma" w:hAnsi="Tahoma" w:cs="Tahoma"/>
          <w:sz w:val="20"/>
          <w:szCs w:val="20"/>
        </w:rPr>
        <w:tab/>
      </w:r>
      <w:r w:rsidRPr="00925538">
        <w:rPr>
          <w:rFonts w:ascii="Tahoma" w:hAnsi="Tahoma" w:cs="Tahoma"/>
          <w:b/>
          <w:bCs/>
          <w:sz w:val="20"/>
          <w:szCs w:val="20"/>
        </w:rPr>
        <w:t>Scope</w:t>
      </w:r>
      <w:r w:rsidR="00E000CC" w:rsidRPr="00E000CC">
        <w:rPr>
          <w:rFonts w:ascii="Tahoma" w:hAnsi="Tahoma" w:cs="Tahoma"/>
          <w:sz w:val="20"/>
          <w:szCs w:val="20"/>
        </w:rPr>
        <w:t xml:space="preserve"> </w:t>
      </w:r>
    </w:p>
    <w:p w:rsidR="007B059D" w:rsidRPr="00925538" w:rsidRDefault="007B059D" w:rsidP="006E1D7A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 xml:space="preserve">This SOP is applicable for </w:t>
      </w:r>
      <w:r w:rsidR="00E000CC">
        <w:rPr>
          <w:rFonts w:ascii="Tahoma" w:hAnsi="Tahoma" w:cs="Tahoma"/>
          <w:sz w:val="20"/>
          <w:szCs w:val="20"/>
        </w:rPr>
        <w:t xml:space="preserve">the operation and cleaning of offline overprinting machine installed in </w:t>
      </w:r>
      <w:r w:rsidRPr="00925538">
        <w:rPr>
          <w:rFonts w:ascii="Tahoma" w:hAnsi="Tahoma" w:cs="Tahoma"/>
          <w:sz w:val="20"/>
          <w:szCs w:val="20"/>
        </w:rPr>
        <w:t>C block</w:t>
      </w:r>
      <w:r w:rsidR="00E000CC">
        <w:rPr>
          <w:rFonts w:ascii="Tahoma" w:hAnsi="Tahoma" w:cs="Tahoma"/>
          <w:sz w:val="20"/>
          <w:szCs w:val="20"/>
        </w:rPr>
        <w:t xml:space="preserve"> at alkem laboratories limited baddi</w:t>
      </w:r>
      <w:r w:rsidRPr="00925538">
        <w:rPr>
          <w:rFonts w:ascii="Tahoma" w:hAnsi="Tahoma" w:cs="Tahoma"/>
          <w:sz w:val="20"/>
          <w:szCs w:val="20"/>
        </w:rPr>
        <w:t>.</w:t>
      </w:r>
    </w:p>
    <w:p w:rsidR="00E000CC" w:rsidRPr="00E000CC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Pr="00925538">
        <w:rPr>
          <w:rFonts w:ascii="Tahoma" w:hAnsi="Tahoma" w:cs="Tahoma"/>
          <w:b/>
          <w:sz w:val="20"/>
          <w:szCs w:val="20"/>
        </w:rPr>
        <w:t>.0</w:t>
      </w:r>
      <w:r w:rsidRPr="00925538">
        <w:rPr>
          <w:rFonts w:ascii="Tahoma" w:hAnsi="Tahoma" w:cs="Tahoma"/>
          <w:b/>
          <w:bCs/>
          <w:sz w:val="20"/>
          <w:szCs w:val="20"/>
        </w:rPr>
        <w:tab/>
        <w:t>Responsibility</w:t>
      </w:r>
    </w:p>
    <w:p w:rsidR="00910C7B" w:rsidRDefault="0051571F" w:rsidP="006E1D7A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Officer and Above Production/</w:t>
      </w:r>
      <w:r w:rsidRPr="0051571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IPQA Officer</w:t>
      </w:r>
      <w:r w:rsidR="007B059D">
        <w:rPr>
          <w:rFonts w:ascii="Tahoma" w:hAnsi="Tahoma" w:cs="Tahoma"/>
          <w:sz w:val="20"/>
          <w:szCs w:val="20"/>
        </w:rPr>
        <w:tab/>
        <w:t>:</w:t>
      </w:r>
      <w:r w:rsidR="007B059D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Implementation </w:t>
      </w:r>
      <w:r w:rsidR="003C050C">
        <w:rPr>
          <w:rFonts w:ascii="Tahoma" w:hAnsi="Tahoma" w:cs="Tahoma"/>
          <w:sz w:val="20"/>
          <w:szCs w:val="20"/>
        </w:rPr>
        <w:t>of</w:t>
      </w:r>
      <w:r>
        <w:rPr>
          <w:rFonts w:ascii="Tahoma" w:hAnsi="Tahoma" w:cs="Tahoma"/>
          <w:sz w:val="20"/>
          <w:szCs w:val="20"/>
        </w:rPr>
        <w:t xml:space="preserve"> Procedure</w:t>
      </w:r>
      <w:r w:rsidR="00E00F6C">
        <w:rPr>
          <w:rFonts w:ascii="Tahoma" w:hAnsi="Tahoma" w:cs="Tahoma"/>
          <w:sz w:val="20"/>
          <w:szCs w:val="20"/>
        </w:rPr>
        <w:t xml:space="preserve">. </w:t>
      </w:r>
    </w:p>
    <w:p w:rsidR="00E000CC" w:rsidRDefault="00E000CC" w:rsidP="006E1D7A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Technician                                                       :          cleaning and operation </w:t>
      </w:r>
    </w:p>
    <w:p w:rsidR="007B059D" w:rsidRPr="00925538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5.0</w:t>
      </w:r>
      <w:r w:rsidRPr="00925538">
        <w:rPr>
          <w:rFonts w:ascii="Tahoma" w:hAnsi="Tahoma" w:cs="Tahoma"/>
          <w:b/>
          <w:bCs/>
          <w:sz w:val="20"/>
          <w:szCs w:val="20"/>
        </w:rPr>
        <w:tab/>
        <w:t>Accountability</w:t>
      </w:r>
    </w:p>
    <w:p w:rsidR="009D3DB4" w:rsidRDefault="007B059D" w:rsidP="006E1D7A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sz w:val="20"/>
          <w:szCs w:val="20"/>
        </w:rPr>
        <w:tab/>
        <w:t>Production Head.</w:t>
      </w:r>
      <w:r w:rsidRPr="00925538">
        <w:rPr>
          <w:rFonts w:ascii="Tahoma" w:hAnsi="Tahoma" w:cs="Tahoma"/>
          <w:sz w:val="20"/>
          <w:szCs w:val="20"/>
        </w:rPr>
        <w:tab/>
      </w:r>
    </w:p>
    <w:p w:rsidR="00E57BA9" w:rsidRPr="00E57BA9" w:rsidRDefault="009D3DB4" w:rsidP="00E57BA9">
      <w:pPr>
        <w:pStyle w:val="DefaultText"/>
        <w:spacing w:before="120" w:after="120" w:line="360" w:lineRule="auto"/>
        <w:ind w:right="963" w:firstLine="27"/>
        <w:rPr>
          <w:rFonts w:ascii="Tahoma" w:hAnsi="Tahoma" w:cs="Tahoma"/>
          <w:b/>
          <w:bCs/>
          <w:sz w:val="20"/>
          <w:szCs w:val="20"/>
        </w:rPr>
      </w:pPr>
      <w:r w:rsidRPr="007B059D">
        <w:rPr>
          <w:rFonts w:ascii="Tahoma" w:hAnsi="Tahoma" w:cs="Tahoma"/>
          <w:b/>
          <w:sz w:val="20"/>
          <w:szCs w:val="20"/>
        </w:rPr>
        <w:t>6.0</w:t>
      </w:r>
      <w:r w:rsidRPr="00925538">
        <w:rPr>
          <w:rFonts w:ascii="Tahoma" w:hAnsi="Tahoma" w:cs="Tahoma"/>
          <w:sz w:val="20"/>
          <w:szCs w:val="20"/>
        </w:rPr>
        <w:t xml:space="preserve">  </w:t>
      </w:r>
      <w:r>
        <w:rPr>
          <w:rFonts w:ascii="Tahoma" w:hAnsi="Tahoma" w:cs="Tahoma"/>
          <w:sz w:val="20"/>
          <w:szCs w:val="20"/>
        </w:rPr>
        <w:t xml:space="preserve">    </w:t>
      </w:r>
      <w:r w:rsidR="00E57BA9">
        <w:rPr>
          <w:rFonts w:ascii="Tahoma" w:hAnsi="Tahoma" w:cs="Tahoma"/>
          <w:b/>
          <w:bCs/>
          <w:sz w:val="20"/>
          <w:szCs w:val="20"/>
        </w:rPr>
        <w:t>Procedure</w:t>
      </w:r>
    </w:p>
    <w:p w:rsidR="009D3DB4" w:rsidRPr="00925538" w:rsidRDefault="009D3DB4" w:rsidP="006E1D7A">
      <w:pPr>
        <w:pStyle w:val="DefaultText"/>
        <w:tabs>
          <w:tab w:val="left" w:pos="1035"/>
          <w:tab w:val="num" w:pos="1080"/>
        </w:tabs>
        <w:spacing w:before="120" w:after="120" w:line="360" w:lineRule="auto"/>
        <w:ind w:left="720" w:right="963" w:hanging="675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6</w:t>
      </w:r>
      <w:r w:rsidRPr="00925538">
        <w:rPr>
          <w:rFonts w:ascii="Tahoma" w:hAnsi="Tahoma" w:cs="Tahoma"/>
          <w:b/>
          <w:sz w:val="20"/>
          <w:szCs w:val="20"/>
        </w:rPr>
        <w:t>.1</w:t>
      </w:r>
      <w:r w:rsidR="002754B4">
        <w:rPr>
          <w:rFonts w:ascii="Tahoma" w:hAnsi="Tahoma" w:cs="Tahoma"/>
          <w:b/>
          <w:sz w:val="20"/>
          <w:szCs w:val="20"/>
        </w:rPr>
        <w:t>.1</w:t>
      </w:r>
      <w:r w:rsidRPr="00925538">
        <w:rPr>
          <w:rFonts w:ascii="Tahoma" w:hAnsi="Tahoma" w:cs="Tahoma"/>
          <w:b/>
          <w:bCs/>
          <w:sz w:val="20"/>
          <w:szCs w:val="20"/>
        </w:rPr>
        <w:tab/>
      </w:r>
      <w:r w:rsidR="00454C8D">
        <w:rPr>
          <w:rFonts w:ascii="Tahoma" w:hAnsi="Tahoma" w:cs="Tahoma"/>
          <w:bCs/>
          <w:sz w:val="20"/>
          <w:szCs w:val="20"/>
        </w:rPr>
        <w:t>V</w:t>
      </w:r>
      <w:r w:rsidR="00E57BA9" w:rsidRPr="002754B4">
        <w:rPr>
          <w:rFonts w:ascii="Tahoma" w:hAnsi="Tahoma" w:cs="Tahoma"/>
          <w:bCs/>
          <w:sz w:val="20"/>
          <w:szCs w:val="20"/>
        </w:rPr>
        <w:t>isually inspect that the surrounding area is clean</w:t>
      </w:r>
    </w:p>
    <w:p w:rsidR="009D3DB4" w:rsidRPr="00925538" w:rsidRDefault="00E57BA9" w:rsidP="006E1D7A">
      <w:pPr>
        <w:pStyle w:val="DefaultText"/>
        <w:numPr>
          <w:ilvl w:val="2"/>
          <w:numId w:val="7"/>
        </w:numPr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Switch on MCB.</w:t>
      </w:r>
    </w:p>
    <w:p w:rsidR="009D3DB4" w:rsidRDefault="009D3DB4" w:rsidP="006E1D7A">
      <w:pPr>
        <w:pStyle w:val="DefaultText"/>
        <w:tabs>
          <w:tab w:val="left" w:pos="18"/>
        </w:tabs>
        <w:spacing w:before="120" w:after="120" w:line="360" w:lineRule="auto"/>
        <w:ind w:left="702" w:right="963" w:hanging="81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6.1.3   </w:t>
      </w:r>
      <w:r w:rsidR="0051571F">
        <w:rPr>
          <w:rFonts w:ascii="Tahoma" w:hAnsi="Tahoma" w:cs="Tahoma"/>
          <w:b/>
          <w:sz w:val="20"/>
          <w:szCs w:val="20"/>
        </w:rPr>
        <w:t xml:space="preserve"> </w:t>
      </w:r>
      <w:r w:rsidR="00E57BA9">
        <w:rPr>
          <w:rFonts w:ascii="Tahoma" w:hAnsi="Tahoma" w:cs="Tahoma"/>
          <w:sz w:val="20"/>
          <w:szCs w:val="20"/>
        </w:rPr>
        <w:t>Switch on the machine.</w:t>
      </w: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6E1D7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97469A" w:rsidRDefault="0097469A" w:rsidP="00454C8D">
      <w:pPr>
        <w:pStyle w:val="DefaultText"/>
        <w:tabs>
          <w:tab w:val="num" w:pos="3300"/>
        </w:tabs>
        <w:spacing w:before="120" w:after="120" w:line="360" w:lineRule="auto"/>
        <w:ind w:right="96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6.1.4    </w:t>
      </w:r>
      <w:r w:rsidR="00454C8D">
        <w:rPr>
          <w:rFonts w:ascii="Tahoma" w:hAnsi="Tahoma" w:cs="Tahoma"/>
          <w:sz w:val="20"/>
          <w:szCs w:val="20"/>
        </w:rPr>
        <w:t>Set</w:t>
      </w:r>
      <w:r>
        <w:rPr>
          <w:rFonts w:ascii="Tahoma" w:hAnsi="Tahoma" w:cs="Tahoma"/>
          <w:sz w:val="20"/>
          <w:szCs w:val="20"/>
        </w:rPr>
        <w:t xml:space="preserve"> carton hopper as per carton dimensions.</w:t>
      </w:r>
    </w:p>
    <w:p w:rsidR="0097469A" w:rsidRDefault="0097469A" w:rsidP="00516E92">
      <w:pPr>
        <w:pStyle w:val="DefaultText"/>
        <w:tabs>
          <w:tab w:val="num" w:pos="3300"/>
        </w:tabs>
        <w:spacing w:before="120" w:after="120" w:line="360" w:lineRule="auto"/>
        <w:ind w:right="963"/>
        <w:rPr>
          <w:rFonts w:ascii="Tahoma" w:hAnsi="Tahoma" w:cs="Tahoma"/>
          <w:sz w:val="20"/>
          <w:szCs w:val="20"/>
        </w:rPr>
      </w:pPr>
      <w:r w:rsidRPr="001A3F54">
        <w:rPr>
          <w:rFonts w:ascii="Tahoma" w:hAnsi="Tahoma" w:cs="Tahoma"/>
          <w:b/>
          <w:sz w:val="20"/>
          <w:szCs w:val="20"/>
        </w:rPr>
        <w:t>6.1.5</w:t>
      </w:r>
      <w:r>
        <w:rPr>
          <w:rFonts w:ascii="Tahoma" w:hAnsi="Tahoma" w:cs="Tahoma"/>
          <w:sz w:val="20"/>
          <w:szCs w:val="20"/>
        </w:rPr>
        <w:t xml:space="preserve"> </w:t>
      </w:r>
      <w:r w:rsidR="00454C8D">
        <w:rPr>
          <w:rFonts w:ascii="Tahoma" w:hAnsi="Tahoma" w:cs="Tahoma"/>
          <w:sz w:val="20"/>
          <w:szCs w:val="20"/>
        </w:rPr>
        <w:t xml:space="preserve">   Adjust</w:t>
      </w:r>
      <w:r>
        <w:rPr>
          <w:rFonts w:ascii="Tahoma" w:hAnsi="Tahoma" w:cs="Tahoma"/>
          <w:sz w:val="20"/>
          <w:szCs w:val="20"/>
        </w:rPr>
        <w:t xml:space="preserve"> lower tongue for proper insertion of carton in guide.</w:t>
      </w:r>
    </w:p>
    <w:p w:rsidR="0097469A" w:rsidRDefault="0097469A" w:rsidP="00516E92">
      <w:pPr>
        <w:pStyle w:val="DefaultText"/>
        <w:tabs>
          <w:tab w:val="num" w:pos="3300"/>
        </w:tabs>
        <w:spacing w:before="120" w:after="120" w:line="360" w:lineRule="auto"/>
        <w:ind w:right="963"/>
        <w:rPr>
          <w:rFonts w:ascii="Tahoma" w:hAnsi="Tahoma" w:cs="Tahoma"/>
          <w:sz w:val="20"/>
          <w:szCs w:val="20"/>
        </w:rPr>
      </w:pPr>
      <w:r w:rsidRPr="001A3F54">
        <w:rPr>
          <w:rFonts w:ascii="Tahoma" w:hAnsi="Tahoma" w:cs="Tahoma"/>
          <w:b/>
          <w:sz w:val="20"/>
          <w:szCs w:val="20"/>
        </w:rPr>
        <w:t>6.1.6</w:t>
      </w:r>
      <w:r>
        <w:rPr>
          <w:rFonts w:ascii="Tahoma" w:hAnsi="Tahoma" w:cs="Tahoma"/>
          <w:sz w:val="20"/>
          <w:szCs w:val="20"/>
        </w:rPr>
        <w:t xml:space="preserve"> </w:t>
      </w:r>
      <w:r w:rsidR="00454C8D">
        <w:rPr>
          <w:rFonts w:ascii="Tahoma" w:hAnsi="Tahoma" w:cs="Tahoma"/>
          <w:sz w:val="20"/>
          <w:szCs w:val="20"/>
        </w:rPr>
        <w:t xml:space="preserve">   Set</w:t>
      </w:r>
      <w:r>
        <w:rPr>
          <w:rFonts w:ascii="Tahoma" w:hAnsi="Tahoma" w:cs="Tahoma"/>
          <w:sz w:val="20"/>
          <w:szCs w:val="20"/>
        </w:rPr>
        <w:t xml:space="preserve"> timing between upper teeth roller and lower teeth.</w:t>
      </w:r>
    </w:p>
    <w:p w:rsidR="0097469A" w:rsidRDefault="0097469A" w:rsidP="00516E92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 w:rsidRPr="00516E92">
        <w:rPr>
          <w:rFonts w:ascii="Tahoma" w:hAnsi="Tahoma" w:cs="Tahoma"/>
          <w:b/>
          <w:sz w:val="20"/>
          <w:szCs w:val="20"/>
        </w:rPr>
        <w:t>6.1.7</w:t>
      </w:r>
      <w:r w:rsidR="00454C8D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Inform IPQA person for line clearance.</w:t>
      </w:r>
    </w:p>
    <w:p w:rsidR="0097469A" w:rsidRDefault="0097469A" w:rsidP="00516E92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 w:rsidRPr="00516E92">
        <w:rPr>
          <w:rFonts w:ascii="Tahoma" w:hAnsi="Tahoma" w:cs="Tahoma"/>
          <w:b/>
          <w:sz w:val="20"/>
          <w:szCs w:val="20"/>
        </w:rPr>
        <w:t>6.1.8</w:t>
      </w:r>
      <w:r>
        <w:rPr>
          <w:rFonts w:ascii="Tahoma" w:hAnsi="Tahoma" w:cs="Tahoma"/>
          <w:sz w:val="20"/>
          <w:szCs w:val="20"/>
        </w:rPr>
        <w:t xml:space="preserve">   </w:t>
      </w:r>
      <w:r w:rsidR="00454C8D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Affix stereo on stereo roller</w:t>
      </w:r>
    </w:p>
    <w:p w:rsidR="0097469A" w:rsidRDefault="0097469A" w:rsidP="00516E92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 w:rsidRPr="00516E92">
        <w:rPr>
          <w:rFonts w:ascii="Tahoma" w:hAnsi="Tahoma" w:cs="Tahoma"/>
          <w:b/>
          <w:sz w:val="20"/>
          <w:szCs w:val="20"/>
        </w:rPr>
        <w:t>6.1.9</w:t>
      </w:r>
      <w:r>
        <w:rPr>
          <w:rFonts w:ascii="Tahoma" w:hAnsi="Tahoma" w:cs="Tahoma"/>
          <w:sz w:val="20"/>
          <w:szCs w:val="20"/>
        </w:rPr>
        <w:t xml:space="preserve">   </w:t>
      </w:r>
      <w:r w:rsidR="00454C8D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Affix ink on ink roller.</w:t>
      </w:r>
    </w:p>
    <w:p w:rsidR="0097469A" w:rsidRDefault="0097469A" w:rsidP="00516E92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 w:rsidRPr="00516E92">
        <w:rPr>
          <w:rFonts w:ascii="Tahoma" w:hAnsi="Tahoma" w:cs="Tahoma"/>
          <w:b/>
          <w:sz w:val="20"/>
          <w:szCs w:val="20"/>
        </w:rPr>
        <w:t>6.1.10</w:t>
      </w:r>
      <w:r>
        <w:rPr>
          <w:rFonts w:ascii="Tahoma" w:hAnsi="Tahoma" w:cs="Tahoma"/>
          <w:sz w:val="20"/>
          <w:szCs w:val="20"/>
        </w:rPr>
        <w:t xml:space="preserve">   Check proof of over printed carton ,  cross verify fro</w:t>
      </w:r>
      <w:r w:rsidR="00454C8D">
        <w:rPr>
          <w:rFonts w:ascii="Tahoma" w:hAnsi="Tahoma" w:cs="Tahoma"/>
          <w:sz w:val="20"/>
          <w:szCs w:val="20"/>
        </w:rPr>
        <w:t>m IPQA</w:t>
      </w:r>
      <w:r w:rsidR="00516E92">
        <w:rPr>
          <w:rFonts w:ascii="Tahoma" w:hAnsi="Tahoma" w:cs="Tahoma"/>
          <w:sz w:val="20"/>
          <w:szCs w:val="20"/>
        </w:rPr>
        <w:t xml:space="preserve"> person and affix it with </w:t>
      </w:r>
      <w:r w:rsidR="00454C8D">
        <w:rPr>
          <w:rFonts w:ascii="Tahoma" w:hAnsi="Tahoma" w:cs="Tahoma"/>
          <w:sz w:val="20"/>
          <w:szCs w:val="20"/>
        </w:rPr>
        <w:t>BPCR</w:t>
      </w:r>
      <w:r>
        <w:rPr>
          <w:rFonts w:ascii="Tahoma" w:hAnsi="Tahoma" w:cs="Tahoma"/>
          <w:sz w:val="20"/>
          <w:szCs w:val="20"/>
        </w:rPr>
        <w:t>.</w:t>
      </w:r>
    </w:p>
    <w:p w:rsidR="0097469A" w:rsidRDefault="0097469A" w:rsidP="00516E92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 w:rsidRPr="00516E92">
        <w:rPr>
          <w:rFonts w:ascii="Tahoma" w:hAnsi="Tahoma" w:cs="Tahoma"/>
          <w:b/>
          <w:sz w:val="20"/>
          <w:szCs w:val="20"/>
        </w:rPr>
        <w:t>6.1.11</w:t>
      </w:r>
      <w:r>
        <w:rPr>
          <w:rFonts w:ascii="Tahoma" w:hAnsi="Tahoma" w:cs="Tahoma"/>
          <w:sz w:val="20"/>
          <w:szCs w:val="20"/>
        </w:rPr>
        <w:t xml:space="preserve">   To stop the machine, switch off the power supply of the </w:t>
      </w:r>
      <w:r w:rsidR="00454C8D">
        <w:rPr>
          <w:rFonts w:ascii="Tahoma" w:hAnsi="Tahoma" w:cs="Tahoma"/>
          <w:sz w:val="20"/>
          <w:szCs w:val="20"/>
        </w:rPr>
        <w:t>machine.</w:t>
      </w:r>
    </w:p>
    <w:p w:rsidR="0097469A" w:rsidRPr="00516E92" w:rsidRDefault="0097469A" w:rsidP="0097469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b/>
          <w:sz w:val="20"/>
          <w:szCs w:val="20"/>
        </w:rPr>
      </w:pPr>
      <w:r w:rsidRPr="00516E92">
        <w:rPr>
          <w:rFonts w:ascii="Tahoma" w:hAnsi="Tahoma" w:cs="Tahoma"/>
          <w:b/>
          <w:sz w:val="20"/>
          <w:szCs w:val="20"/>
        </w:rPr>
        <w:t>6.2   cleaning</w:t>
      </w:r>
    </w:p>
    <w:p w:rsidR="0097469A" w:rsidRDefault="0097469A" w:rsidP="0097469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 w:rsidRPr="00516E92">
        <w:rPr>
          <w:rFonts w:ascii="Tahoma" w:hAnsi="Tahoma" w:cs="Tahoma"/>
          <w:b/>
          <w:sz w:val="20"/>
          <w:szCs w:val="20"/>
        </w:rPr>
        <w:t>6.2.1</w:t>
      </w:r>
      <w:r>
        <w:rPr>
          <w:rFonts w:ascii="Tahoma" w:hAnsi="Tahoma" w:cs="Tahoma"/>
          <w:sz w:val="20"/>
          <w:szCs w:val="20"/>
        </w:rPr>
        <w:t xml:space="preserve">       Affix to be cleaned status label on mac</w:t>
      </w:r>
      <w:r w:rsidR="00454C8D">
        <w:rPr>
          <w:rFonts w:ascii="Tahoma" w:hAnsi="Tahoma" w:cs="Tahoma"/>
          <w:sz w:val="20"/>
          <w:szCs w:val="20"/>
        </w:rPr>
        <w:t>hine.</w:t>
      </w: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</w:p>
    <w:p w:rsidR="00EF1E58" w:rsidRPr="00910C7B" w:rsidRDefault="00EF1E58" w:rsidP="00EF1E58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  <w:sectPr w:rsidR="00EF1E58" w:rsidRPr="00910C7B" w:rsidSect="009D3DB4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350" w:header="720" w:footer="622" w:gutter="0"/>
          <w:cols w:space="720"/>
          <w:docGrid w:linePitch="360"/>
        </w:sectPr>
      </w:pPr>
    </w:p>
    <w:p w:rsidR="00454C8D" w:rsidRDefault="00EF1E58" w:rsidP="00454C8D">
      <w:pPr>
        <w:pStyle w:val="DefaultText"/>
        <w:tabs>
          <w:tab w:val="num" w:pos="3300"/>
        </w:tabs>
        <w:spacing w:before="120" w:after="120" w:line="360" w:lineRule="auto"/>
        <w:ind w:right="96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lastRenderedPageBreak/>
        <w:t xml:space="preserve">         </w:t>
      </w:r>
      <w:r w:rsidR="001A3F54">
        <w:rPr>
          <w:rFonts w:ascii="Tahoma" w:hAnsi="Tahoma" w:cs="Tahoma"/>
          <w:b/>
          <w:sz w:val="20"/>
          <w:szCs w:val="20"/>
        </w:rPr>
        <w:t xml:space="preserve"> </w:t>
      </w:r>
      <w:r w:rsidR="00454C8D">
        <w:rPr>
          <w:rFonts w:ascii="Tahoma" w:hAnsi="Tahoma" w:cs="Tahoma"/>
          <w:b/>
          <w:sz w:val="20"/>
          <w:szCs w:val="20"/>
        </w:rPr>
        <w:t xml:space="preserve">   </w:t>
      </w:r>
      <w:r w:rsidR="001A3F54">
        <w:rPr>
          <w:rFonts w:ascii="Tahoma" w:hAnsi="Tahoma" w:cs="Tahoma"/>
          <w:b/>
          <w:sz w:val="20"/>
          <w:szCs w:val="20"/>
        </w:rPr>
        <w:t xml:space="preserve"> </w:t>
      </w:r>
      <w:r w:rsidR="00454C8D">
        <w:rPr>
          <w:rFonts w:ascii="Tahoma" w:hAnsi="Tahoma" w:cs="Tahoma"/>
          <w:b/>
          <w:sz w:val="20"/>
          <w:szCs w:val="20"/>
        </w:rPr>
        <w:t xml:space="preserve">6.1.4    </w:t>
      </w:r>
      <w:r w:rsidR="00454C8D">
        <w:rPr>
          <w:rFonts w:ascii="Tahoma" w:hAnsi="Tahoma" w:cs="Tahoma"/>
          <w:sz w:val="20"/>
          <w:szCs w:val="20"/>
        </w:rPr>
        <w:t>Set carton hopper as per carton dimensions.</w:t>
      </w:r>
    </w:p>
    <w:p w:rsidR="00454C8D" w:rsidRDefault="00454C8D" w:rsidP="00454C8D">
      <w:pPr>
        <w:pStyle w:val="DefaultText"/>
        <w:tabs>
          <w:tab w:val="num" w:pos="3300"/>
        </w:tabs>
        <w:spacing w:before="120" w:after="120" w:line="360" w:lineRule="auto"/>
        <w:ind w:right="96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</w:t>
      </w:r>
      <w:r w:rsidRPr="001A3F54">
        <w:rPr>
          <w:rFonts w:ascii="Tahoma" w:hAnsi="Tahoma" w:cs="Tahoma"/>
          <w:b/>
          <w:sz w:val="20"/>
          <w:szCs w:val="20"/>
        </w:rPr>
        <w:t>6.1.5</w:t>
      </w:r>
      <w:r>
        <w:rPr>
          <w:rFonts w:ascii="Tahoma" w:hAnsi="Tahoma" w:cs="Tahoma"/>
          <w:sz w:val="20"/>
          <w:szCs w:val="20"/>
        </w:rPr>
        <w:t xml:space="preserve">    Adjust lower tongue for proper insertion of carton in guide.</w:t>
      </w:r>
    </w:p>
    <w:p w:rsidR="00454C8D" w:rsidRDefault="00454C8D" w:rsidP="00454C8D">
      <w:pPr>
        <w:pStyle w:val="DefaultText"/>
        <w:tabs>
          <w:tab w:val="num" w:pos="3300"/>
        </w:tabs>
        <w:spacing w:before="120" w:after="120" w:line="360" w:lineRule="auto"/>
        <w:ind w:right="96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</w:t>
      </w:r>
      <w:r w:rsidRPr="001A3F54">
        <w:rPr>
          <w:rFonts w:ascii="Tahoma" w:hAnsi="Tahoma" w:cs="Tahoma"/>
          <w:b/>
          <w:sz w:val="20"/>
          <w:szCs w:val="20"/>
        </w:rPr>
        <w:t>6.1.6</w:t>
      </w:r>
      <w:r>
        <w:rPr>
          <w:rFonts w:ascii="Tahoma" w:hAnsi="Tahoma" w:cs="Tahoma"/>
          <w:sz w:val="20"/>
          <w:szCs w:val="20"/>
        </w:rPr>
        <w:t xml:space="preserve">    Set timing between upper teeth roller and lower teeth.</w:t>
      </w:r>
    </w:p>
    <w:p w:rsidR="00454C8D" w:rsidRDefault="00454C8D" w:rsidP="00454C8D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</w:t>
      </w:r>
      <w:r w:rsidRPr="00516E92">
        <w:rPr>
          <w:rFonts w:ascii="Tahoma" w:hAnsi="Tahoma" w:cs="Tahoma"/>
          <w:b/>
          <w:sz w:val="20"/>
          <w:szCs w:val="20"/>
        </w:rPr>
        <w:t>6.1.7</w:t>
      </w:r>
      <w:r>
        <w:rPr>
          <w:rFonts w:ascii="Tahoma" w:hAnsi="Tahoma" w:cs="Tahoma"/>
          <w:sz w:val="20"/>
          <w:szCs w:val="20"/>
        </w:rPr>
        <w:t xml:space="preserve">    Inform IPQA person for line clearance.</w:t>
      </w:r>
    </w:p>
    <w:p w:rsidR="00454C8D" w:rsidRDefault="00454C8D" w:rsidP="00454C8D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</w:t>
      </w:r>
      <w:r w:rsidRPr="00516E92">
        <w:rPr>
          <w:rFonts w:ascii="Tahoma" w:hAnsi="Tahoma" w:cs="Tahoma"/>
          <w:b/>
          <w:sz w:val="20"/>
          <w:szCs w:val="20"/>
        </w:rPr>
        <w:t>6.1.8</w:t>
      </w:r>
      <w:r>
        <w:rPr>
          <w:rFonts w:ascii="Tahoma" w:hAnsi="Tahoma" w:cs="Tahoma"/>
          <w:sz w:val="20"/>
          <w:szCs w:val="20"/>
        </w:rPr>
        <w:t xml:space="preserve">    Affix stereo on stereo roller</w:t>
      </w:r>
    </w:p>
    <w:p w:rsidR="00454C8D" w:rsidRDefault="00454C8D" w:rsidP="00454C8D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</w:t>
      </w:r>
      <w:r w:rsidRPr="00516E92">
        <w:rPr>
          <w:rFonts w:ascii="Tahoma" w:hAnsi="Tahoma" w:cs="Tahoma"/>
          <w:b/>
          <w:sz w:val="20"/>
          <w:szCs w:val="20"/>
        </w:rPr>
        <w:t>6.1.9</w:t>
      </w:r>
      <w:r>
        <w:rPr>
          <w:rFonts w:ascii="Tahoma" w:hAnsi="Tahoma" w:cs="Tahoma"/>
          <w:sz w:val="20"/>
          <w:szCs w:val="20"/>
        </w:rPr>
        <w:t xml:space="preserve">    Affix ink on ink roller.</w:t>
      </w:r>
    </w:p>
    <w:p w:rsidR="00454C8D" w:rsidRDefault="00454C8D" w:rsidP="00454C8D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</w:t>
      </w:r>
      <w:r w:rsidRPr="00516E92">
        <w:rPr>
          <w:rFonts w:ascii="Tahoma" w:hAnsi="Tahoma" w:cs="Tahoma"/>
          <w:b/>
          <w:sz w:val="20"/>
          <w:szCs w:val="20"/>
        </w:rPr>
        <w:t>6.1.10</w:t>
      </w:r>
      <w:r>
        <w:rPr>
          <w:rFonts w:ascii="Tahoma" w:hAnsi="Tahoma" w:cs="Tahoma"/>
          <w:sz w:val="20"/>
          <w:szCs w:val="20"/>
        </w:rPr>
        <w:t xml:space="preserve">   Check proof of over printed carton ,  cross verify from IPQA person and affix it with BPCR.</w:t>
      </w:r>
    </w:p>
    <w:p w:rsidR="00454C8D" w:rsidRDefault="00454C8D" w:rsidP="00454C8D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</w:t>
      </w:r>
      <w:r w:rsidRPr="00516E92">
        <w:rPr>
          <w:rFonts w:ascii="Tahoma" w:hAnsi="Tahoma" w:cs="Tahoma"/>
          <w:b/>
          <w:sz w:val="20"/>
          <w:szCs w:val="20"/>
        </w:rPr>
        <w:t>6.1.11</w:t>
      </w:r>
      <w:r>
        <w:rPr>
          <w:rFonts w:ascii="Tahoma" w:hAnsi="Tahoma" w:cs="Tahoma"/>
          <w:sz w:val="20"/>
          <w:szCs w:val="20"/>
        </w:rPr>
        <w:t xml:space="preserve">   To stop the machine, switch off the power supply of the machine.</w:t>
      </w:r>
    </w:p>
    <w:p w:rsidR="001A3F54" w:rsidRDefault="00454C8D" w:rsidP="001A3F54">
      <w:pPr>
        <w:pStyle w:val="DefaultText"/>
        <w:tabs>
          <w:tab w:val="num" w:pos="3300"/>
        </w:tabs>
        <w:spacing w:before="120" w:after="120" w:line="360" w:lineRule="auto"/>
        <w:ind w:right="96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</w:t>
      </w:r>
      <w:r w:rsidR="0097469A">
        <w:rPr>
          <w:rFonts w:ascii="Tahoma" w:hAnsi="Tahoma" w:cs="Tahoma"/>
          <w:b/>
          <w:sz w:val="20"/>
          <w:szCs w:val="20"/>
        </w:rPr>
        <w:t xml:space="preserve">  </w:t>
      </w:r>
      <w:r w:rsidR="001A3F54" w:rsidRPr="00EF1E58">
        <w:rPr>
          <w:rFonts w:ascii="Tahoma" w:hAnsi="Tahoma" w:cs="Tahoma"/>
          <w:b/>
          <w:sz w:val="20"/>
          <w:szCs w:val="20"/>
        </w:rPr>
        <w:t>6.2</w:t>
      </w:r>
      <w:r w:rsidR="001A3F54">
        <w:rPr>
          <w:rFonts w:ascii="Tahoma" w:hAnsi="Tahoma" w:cs="Tahoma"/>
          <w:sz w:val="20"/>
          <w:szCs w:val="20"/>
        </w:rPr>
        <w:t xml:space="preserve">   </w:t>
      </w:r>
      <w:r w:rsidR="0097469A">
        <w:rPr>
          <w:rFonts w:ascii="Tahoma" w:hAnsi="Tahoma" w:cs="Tahoma"/>
          <w:sz w:val="20"/>
          <w:szCs w:val="20"/>
        </w:rPr>
        <w:t xml:space="preserve">     </w:t>
      </w:r>
      <w:r w:rsidR="001A3F54" w:rsidRPr="0097469A">
        <w:rPr>
          <w:rFonts w:ascii="Tahoma" w:hAnsi="Tahoma" w:cs="Tahoma"/>
          <w:b/>
          <w:sz w:val="20"/>
          <w:szCs w:val="20"/>
        </w:rPr>
        <w:t>cleaning</w:t>
      </w:r>
    </w:p>
    <w:p w:rsidR="001A3F54" w:rsidRDefault="001A3F54" w:rsidP="001A3F54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 w:rsidRPr="00EF1E58">
        <w:rPr>
          <w:rFonts w:ascii="Tahoma" w:hAnsi="Tahoma" w:cs="Tahoma"/>
          <w:b/>
          <w:sz w:val="20"/>
          <w:szCs w:val="20"/>
        </w:rPr>
        <w:t xml:space="preserve">       </w:t>
      </w:r>
      <w:r w:rsidR="0097469A">
        <w:rPr>
          <w:rFonts w:ascii="Tahoma" w:hAnsi="Tahoma" w:cs="Tahoma"/>
          <w:b/>
          <w:sz w:val="20"/>
          <w:szCs w:val="20"/>
        </w:rPr>
        <w:t xml:space="preserve">    </w:t>
      </w:r>
      <w:r w:rsidRPr="00EF1E58">
        <w:rPr>
          <w:rFonts w:ascii="Tahoma" w:hAnsi="Tahoma" w:cs="Tahoma"/>
          <w:b/>
          <w:sz w:val="20"/>
          <w:szCs w:val="20"/>
        </w:rPr>
        <w:t xml:space="preserve"> 6.2.1</w:t>
      </w:r>
      <w:r w:rsidR="0097469A">
        <w:rPr>
          <w:rFonts w:ascii="Tahoma" w:hAnsi="Tahoma" w:cs="Tahoma"/>
          <w:sz w:val="20"/>
          <w:szCs w:val="20"/>
        </w:rPr>
        <w:t xml:space="preserve">    </w:t>
      </w:r>
      <w:r>
        <w:rPr>
          <w:rFonts w:ascii="Tahoma" w:hAnsi="Tahoma" w:cs="Tahoma"/>
          <w:sz w:val="20"/>
          <w:szCs w:val="20"/>
        </w:rPr>
        <w:t xml:space="preserve"> Affix to be cleaned status label on machine </w:t>
      </w:r>
    </w:p>
    <w:p w:rsidR="001A3F54" w:rsidRDefault="001A3F54" w:rsidP="001A3F54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</w:t>
      </w:r>
      <w:r w:rsidR="0097469A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</w:t>
      </w:r>
      <w:r w:rsidRPr="00EF1E58">
        <w:rPr>
          <w:rFonts w:ascii="Tahoma" w:hAnsi="Tahoma" w:cs="Tahoma"/>
          <w:b/>
          <w:sz w:val="20"/>
          <w:szCs w:val="20"/>
        </w:rPr>
        <w:t>6.2.2</w:t>
      </w:r>
      <w:r w:rsidR="0097469A">
        <w:rPr>
          <w:rFonts w:ascii="Tahoma" w:hAnsi="Tahoma" w:cs="Tahoma"/>
          <w:sz w:val="20"/>
          <w:szCs w:val="20"/>
        </w:rPr>
        <w:t xml:space="preserve">     </w:t>
      </w:r>
      <w:r>
        <w:rPr>
          <w:rFonts w:ascii="Tahoma" w:hAnsi="Tahoma" w:cs="Tahoma"/>
          <w:sz w:val="20"/>
          <w:szCs w:val="20"/>
        </w:rPr>
        <w:t xml:space="preserve">Remove foreign matter from the machine </w:t>
      </w:r>
    </w:p>
    <w:p w:rsidR="0097469A" w:rsidRDefault="0097469A" w:rsidP="0097469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</w:t>
      </w:r>
      <w:r w:rsidR="00454C8D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Pr="0097469A">
        <w:rPr>
          <w:rFonts w:ascii="Tahoma" w:hAnsi="Tahoma" w:cs="Tahoma"/>
          <w:b/>
          <w:sz w:val="20"/>
          <w:szCs w:val="20"/>
        </w:rPr>
        <w:t>6.2.3</w:t>
      </w:r>
      <w:r>
        <w:rPr>
          <w:rFonts w:ascii="Tahoma" w:hAnsi="Tahoma" w:cs="Tahoma"/>
          <w:sz w:val="20"/>
          <w:szCs w:val="20"/>
        </w:rPr>
        <w:t xml:space="preserve">   Remove stereo from the stereo roller . remove ink from ink roller, presser roller and stereo roller with the help of thinner.  </w:t>
      </w:r>
    </w:p>
    <w:p w:rsidR="0097469A" w:rsidRDefault="0097469A" w:rsidP="0097469A">
      <w:pPr>
        <w:ind w:left="45"/>
      </w:pPr>
      <w:r>
        <w:rPr>
          <w:b/>
        </w:rPr>
        <w:t xml:space="preserve">            </w:t>
      </w:r>
      <w:r w:rsidRPr="0097469A">
        <w:rPr>
          <w:b/>
        </w:rPr>
        <w:t>6.2.4</w:t>
      </w:r>
      <w:r>
        <w:t xml:space="preserve">      Dry mop with lint free cloth.</w:t>
      </w:r>
    </w:p>
    <w:p w:rsidR="0097469A" w:rsidRDefault="0097469A" w:rsidP="0097469A">
      <w:pPr>
        <w:pStyle w:val="DefaultText"/>
        <w:tabs>
          <w:tab w:val="num" w:pos="3300"/>
        </w:tabs>
        <w:spacing w:before="120" w:after="120" w:line="360" w:lineRule="auto"/>
        <w:ind w:left="783" w:right="963" w:hanging="73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</w:t>
      </w:r>
      <w:r w:rsidRPr="0097469A">
        <w:rPr>
          <w:rFonts w:ascii="Tahoma" w:hAnsi="Tahoma" w:cs="Tahoma"/>
          <w:b/>
          <w:sz w:val="20"/>
          <w:szCs w:val="20"/>
        </w:rPr>
        <w:t>6.2.5</w:t>
      </w:r>
      <w:r>
        <w:rPr>
          <w:rFonts w:ascii="Tahoma" w:hAnsi="Tahoma" w:cs="Tahoma"/>
          <w:sz w:val="20"/>
          <w:szCs w:val="20"/>
        </w:rPr>
        <w:t xml:space="preserve">    After dry mopping affix cleaned status label.</w:t>
      </w:r>
    </w:p>
    <w:p w:rsidR="00910C7B" w:rsidRPr="00925538" w:rsidRDefault="00454C8D" w:rsidP="001A3F54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</w:t>
      </w:r>
      <w:r w:rsidR="001A3F54">
        <w:rPr>
          <w:rFonts w:ascii="Tahoma" w:hAnsi="Tahoma" w:cs="Tahoma"/>
          <w:b/>
          <w:bCs/>
          <w:sz w:val="20"/>
          <w:szCs w:val="20"/>
        </w:rPr>
        <w:t xml:space="preserve">  </w:t>
      </w:r>
      <w:r w:rsidR="00910C7B">
        <w:rPr>
          <w:rFonts w:ascii="Tahoma" w:hAnsi="Tahoma" w:cs="Tahoma"/>
          <w:b/>
          <w:sz w:val="20"/>
          <w:szCs w:val="20"/>
        </w:rPr>
        <w:t xml:space="preserve">7.0    </w:t>
      </w:r>
      <w:r w:rsidR="00910C7B" w:rsidRPr="00925538">
        <w:rPr>
          <w:rFonts w:ascii="Tahoma" w:hAnsi="Tahoma" w:cs="Tahoma"/>
          <w:b/>
          <w:sz w:val="20"/>
          <w:szCs w:val="20"/>
        </w:rPr>
        <w:t>Annexure (S)</w:t>
      </w:r>
    </w:p>
    <w:p w:rsidR="001A3F54" w:rsidRDefault="00910C7B" w:rsidP="001A3F54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-180"/>
        <w:rPr>
          <w:rFonts w:ascii="Tahoma" w:hAnsi="Tahoma" w:cs="Tahoma"/>
          <w:sz w:val="20"/>
          <w:szCs w:val="20"/>
        </w:rPr>
      </w:pPr>
      <w:r w:rsidRPr="00133F92">
        <w:rPr>
          <w:rFonts w:ascii="Tahoma" w:hAnsi="Tahoma" w:cs="Tahoma"/>
          <w:sz w:val="20"/>
          <w:szCs w:val="20"/>
        </w:rPr>
        <w:t xml:space="preserve">    </w:t>
      </w:r>
      <w:r w:rsidRPr="00E00F6C">
        <w:rPr>
          <w:rFonts w:ascii="Tahoma" w:hAnsi="Tahoma" w:cs="Tahoma"/>
          <w:b/>
          <w:sz w:val="20"/>
          <w:szCs w:val="20"/>
        </w:rPr>
        <w:t>NA</w:t>
      </w:r>
      <w:r w:rsidR="001A3F54">
        <w:rPr>
          <w:rFonts w:ascii="Tahoma" w:hAnsi="Tahoma" w:cs="Tahoma"/>
          <w:sz w:val="20"/>
          <w:szCs w:val="20"/>
        </w:rPr>
        <w:t xml:space="preserve"> </w:t>
      </w:r>
    </w:p>
    <w:p w:rsidR="00910C7B" w:rsidRPr="001A3F54" w:rsidRDefault="001A3F54" w:rsidP="001A3F54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 w:rsidR="00454C8D">
        <w:rPr>
          <w:rFonts w:ascii="Tahoma" w:hAnsi="Tahoma" w:cs="Tahoma"/>
          <w:sz w:val="20"/>
          <w:szCs w:val="20"/>
        </w:rPr>
        <w:t xml:space="preserve">   </w:t>
      </w:r>
      <w:r>
        <w:rPr>
          <w:rFonts w:ascii="Tahoma" w:hAnsi="Tahoma" w:cs="Tahoma"/>
          <w:sz w:val="20"/>
          <w:szCs w:val="20"/>
        </w:rPr>
        <w:t xml:space="preserve">  </w:t>
      </w:r>
      <w:r w:rsidR="00910C7B">
        <w:rPr>
          <w:rFonts w:ascii="Tahoma" w:hAnsi="Tahoma" w:cs="Tahoma"/>
          <w:b/>
          <w:sz w:val="20"/>
          <w:szCs w:val="20"/>
        </w:rPr>
        <w:t>8.</w:t>
      </w:r>
      <w:r w:rsidR="00910C7B" w:rsidRPr="00925538">
        <w:rPr>
          <w:rFonts w:ascii="Tahoma" w:hAnsi="Tahoma" w:cs="Tahoma"/>
          <w:b/>
          <w:sz w:val="20"/>
          <w:szCs w:val="20"/>
        </w:rPr>
        <w:t>0</w:t>
      </w:r>
      <w:r w:rsidR="00910C7B" w:rsidRPr="00925538">
        <w:rPr>
          <w:rFonts w:ascii="Tahoma" w:hAnsi="Tahoma" w:cs="Tahoma"/>
          <w:sz w:val="20"/>
          <w:szCs w:val="20"/>
        </w:rPr>
        <w:t xml:space="preserve">  </w:t>
      </w:r>
      <w:r w:rsidR="00910C7B">
        <w:rPr>
          <w:rFonts w:ascii="Tahoma" w:hAnsi="Tahoma" w:cs="Tahoma"/>
          <w:sz w:val="20"/>
          <w:szCs w:val="20"/>
        </w:rPr>
        <w:t xml:space="preserve"> </w:t>
      </w:r>
      <w:r w:rsidR="00910C7B" w:rsidRPr="00925538">
        <w:rPr>
          <w:rFonts w:ascii="Tahoma" w:hAnsi="Tahoma" w:cs="Tahoma"/>
          <w:b/>
          <w:sz w:val="20"/>
          <w:szCs w:val="20"/>
        </w:rPr>
        <w:t>Reference (S)</w:t>
      </w:r>
    </w:p>
    <w:p w:rsidR="00E00F6C" w:rsidRPr="00133F92" w:rsidRDefault="00910C7B" w:rsidP="006E1D7A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-180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b/>
          <w:sz w:val="20"/>
          <w:szCs w:val="20"/>
        </w:rPr>
        <w:t xml:space="preserve">           </w:t>
      </w:r>
      <w:r>
        <w:rPr>
          <w:rFonts w:ascii="Tahoma" w:hAnsi="Tahoma" w:cs="Tahoma"/>
          <w:b/>
          <w:sz w:val="20"/>
          <w:szCs w:val="20"/>
        </w:rPr>
        <w:t xml:space="preserve">    </w:t>
      </w:r>
      <w:r w:rsidRPr="00E00F6C">
        <w:rPr>
          <w:rFonts w:ascii="Tahoma" w:hAnsi="Tahoma" w:cs="Tahoma"/>
          <w:b/>
          <w:sz w:val="20"/>
          <w:szCs w:val="20"/>
        </w:rPr>
        <w:t>NA</w:t>
      </w:r>
    </w:p>
    <w:p w:rsidR="00910C7B" w:rsidRDefault="001A3F54" w:rsidP="001A3F54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</w:t>
      </w:r>
      <w:r w:rsidR="00454C8D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b/>
          <w:sz w:val="20"/>
          <w:szCs w:val="20"/>
        </w:rPr>
        <w:t xml:space="preserve">    </w:t>
      </w:r>
      <w:r w:rsidR="00910C7B">
        <w:rPr>
          <w:rFonts w:ascii="Tahoma" w:hAnsi="Tahoma" w:cs="Tahoma"/>
          <w:b/>
          <w:sz w:val="20"/>
          <w:szCs w:val="20"/>
        </w:rPr>
        <w:t>9</w:t>
      </w:r>
      <w:r w:rsidR="00910C7B" w:rsidRPr="00925538">
        <w:rPr>
          <w:rFonts w:ascii="Tahoma" w:hAnsi="Tahoma" w:cs="Tahoma"/>
          <w:b/>
          <w:sz w:val="20"/>
          <w:szCs w:val="20"/>
        </w:rPr>
        <w:t>.0</w:t>
      </w:r>
      <w:r w:rsidR="00910C7B" w:rsidRPr="00925538">
        <w:rPr>
          <w:rFonts w:ascii="Tahoma" w:hAnsi="Tahoma" w:cs="Tahoma"/>
          <w:sz w:val="20"/>
          <w:szCs w:val="20"/>
        </w:rPr>
        <w:t xml:space="preserve">   </w:t>
      </w:r>
      <w:r w:rsidR="00133F92">
        <w:rPr>
          <w:rFonts w:ascii="Tahoma" w:hAnsi="Tahoma" w:cs="Tahoma"/>
          <w:b/>
          <w:sz w:val="20"/>
          <w:szCs w:val="20"/>
        </w:rPr>
        <w:t xml:space="preserve">Glossary  </w:t>
      </w:r>
    </w:p>
    <w:p w:rsidR="00910C7B" w:rsidRPr="00925538" w:rsidRDefault="00EF1E58" w:rsidP="00EF1E58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</w:t>
      </w:r>
      <w:r w:rsidR="00910C7B" w:rsidRPr="00925538">
        <w:rPr>
          <w:rFonts w:ascii="Tahoma" w:hAnsi="Tahoma" w:cs="Tahoma"/>
          <w:sz w:val="20"/>
          <w:szCs w:val="20"/>
        </w:rPr>
        <w:t>SOP</w:t>
      </w:r>
      <w:r w:rsidR="00910C7B" w:rsidRPr="00925538">
        <w:rPr>
          <w:rFonts w:ascii="Tahoma" w:hAnsi="Tahoma" w:cs="Tahoma"/>
          <w:sz w:val="20"/>
          <w:szCs w:val="20"/>
        </w:rPr>
        <w:tab/>
      </w:r>
      <w:r w:rsidR="00910C7B">
        <w:rPr>
          <w:rFonts w:ascii="Tahoma" w:hAnsi="Tahoma" w:cs="Tahoma"/>
          <w:sz w:val="20"/>
          <w:szCs w:val="20"/>
        </w:rPr>
        <w:t xml:space="preserve"> </w:t>
      </w:r>
      <w:r w:rsidR="00910C7B">
        <w:rPr>
          <w:rFonts w:ascii="Tahoma" w:hAnsi="Tahoma" w:cs="Tahoma"/>
          <w:sz w:val="20"/>
          <w:szCs w:val="20"/>
        </w:rPr>
        <w:tab/>
      </w:r>
      <w:r w:rsidR="00910C7B" w:rsidRPr="00925538">
        <w:rPr>
          <w:rFonts w:ascii="Tahoma" w:hAnsi="Tahoma" w:cs="Tahoma"/>
          <w:sz w:val="20"/>
          <w:szCs w:val="20"/>
        </w:rPr>
        <w:t>: Standard Operating Procedure.</w:t>
      </w:r>
    </w:p>
    <w:p w:rsidR="00910C7B" w:rsidRPr="00925538" w:rsidRDefault="00EF1E58" w:rsidP="00EF1E58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No</w:t>
      </w:r>
      <w:r w:rsidR="00910C7B" w:rsidRPr="00925538">
        <w:rPr>
          <w:rFonts w:ascii="Tahoma" w:hAnsi="Tahoma" w:cs="Tahoma"/>
          <w:sz w:val="20"/>
          <w:szCs w:val="20"/>
        </w:rPr>
        <w:t xml:space="preserve">.   </w:t>
      </w:r>
      <w:r w:rsidR="00910C7B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  </w:t>
      </w:r>
      <w:r w:rsidR="00910C7B" w:rsidRPr="00925538">
        <w:rPr>
          <w:rFonts w:ascii="Tahoma" w:hAnsi="Tahoma" w:cs="Tahoma"/>
          <w:sz w:val="20"/>
          <w:szCs w:val="20"/>
        </w:rPr>
        <w:t xml:space="preserve">: Number </w:t>
      </w:r>
    </w:p>
    <w:p w:rsidR="00910C7B" w:rsidRPr="00925538" w:rsidRDefault="00EF1E58" w:rsidP="00EF1E58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</w:t>
      </w:r>
      <w:r w:rsidR="00910C7B" w:rsidRPr="00925538">
        <w:rPr>
          <w:rFonts w:ascii="Tahoma" w:hAnsi="Tahoma" w:cs="Tahoma"/>
          <w:sz w:val="20"/>
          <w:szCs w:val="20"/>
        </w:rPr>
        <w:t>PC</w:t>
      </w:r>
      <w:r w:rsidR="00910C7B" w:rsidRPr="00925538">
        <w:rPr>
          <w:rFonts w:ascii="Tahoma" w:hAnsi="Tahoma" w:cs="Tahoma"/>
          <w:sz w:val="20"/>
          <w:szCs w:val="20"/>
        </w:rPr>
        <w:tab/>
      </w:r>
      <w:r w:rsidR="00910C7B">
        <w:rPr>
          <w:rFonts w:ascii="Tahoma" w:hAnsi="Tahoma" w:cs="Tahoma"/>
          <w:sz w:val="20"/>
          <w:szCs w:val="20"/>
        </w:rPr>
        <w:t xml:space="preserve">            </w:t>
      </w:r>
      <w:r w:rsidR="003C050C">
        <w:rPr>
          <w:rFonts w:ascii="Tahoma" w:hAnsi="Tahoma" w:cs="Tahoma"/>
          <w:sz w:val="20"/>
          <w:szCs w:val="20"/>
        </w:rPr>
        <w:t>: Production (B</w:t>
      </w:r>
      <w:r w:rsidR="00910C7B" w:rsidRPr="00925538">
        <w:rPr>
          <w:rFonts w:ascii="Tahoma" w:hAnsi="Tahoma" w:cs="Tahoma"/>
          <w:sz w:val="20"/>
          <w:szCs w:val="20"/>
        </w:rPr>
        <w:t xml:space="preserve">-Block) </w:t>
      </w:r>
    </w:p>
    <w:p w:rsidR="00910C7B" w:rsidRDefault="00910C7B" w:rsidP="00910C7B">
      <w:pPr>
        <w:pStyle w:val="DefaultText"/>
        <w:spacing w:before="120" w:after="120"/>
        <w:rPr>
          <w:rFonts w:ascii="Tahoma" w:hAnsi="Tahoma" w:cs="Tahoma"/>
          <w:sz w:val="20"/>
          <w:szCs w:val="20"/>
        </w:rPr>
      </w:pPr>
      <w:r w:rsidRPr="00925538">
        <w:rPr>
          <w:rFonts w:ascii="Tahoma" w:hAnsi="Tahoma" w:cs="Tahoma"/>
          <w:b/>
          <w:sz w:val="20"/>
          <w:szCs w:val="20"/>
        </w:rPr>
        <w:t xml:space="preserve">                      </w:t>
      </w:r>
      <w:r w:rsidR="00EF1E58">
        <w:rPr>
          <w:rFonts w:ascii="Tahoma" w:hAnsi="Tahoma" w:cs="Tahoma"/>
          <w:b/>
          <w:sz w:val="20"/>
          <w:szCs w:val="20"/>
        </w:rPr>
        <w:t xml:space="preserve">   </w:t>
      </w:r>
      <w:r w:rsidR="001A3F54">
        <w:rPr>
          <w:rFonts w:ascii="Tahoma" w:hAnsi="Tahoma" w:cs="Tahoma"/>
          <w:b/>
          <w:sz w:val="20"/>
          <w:szCs w:val="20"/>
        </w:rPr>
        <w:t xml:space="preserve"> </w:t>
      </w:r>
      <w:r w:rsidR="001A3F54">
        <w:rPr>
          <w:rFonts w:ascii="Tahoma" w:hAnsi="Tahoma" w:cs="Tahoma"/>
          <w:sz w:val="20"/>
          <w:szCs w:val="20"/>
        </w:rPr>
        <w:t xml:space="preserve">BPCR             </w:t>
      </w:r>
      <w:r w:rsidR="00EF1E58">
        <w:rPr>
          <w:rFonts w:ascii="Tahoma" w:hAnsi="Tahoma" w:cs="Tahoma"/>
          <w:sz w:val="20"/>
          <w:szCs w:val="20"/>
        </w:rPr>
        <w:t xml:space="preserve"> </w:t>
      </w:r>
      <w:r w:rsidR="001A3F54">
        <w:rPr>
          <w:rFonts w:ascii="Tahoma" w:hAnsi="Tahoma" w:cs="Tahoma"/>
          <w:sz w:val="20"/>
          <w:szCs w:val="20"/>
        </w:rPr>
        <w:t>: Batch Production and Control Record</w:t>
      </w:r>
    </w:p>
    <w:p w:rsidR="001A3F54" w:rsidRDefault="001A3F54" w:rsidP="00910C7B">
      <w:pPr>
        <w:pStyle w:val="DefaultText"/>
        <w:spacing w:before="120" w:after="1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Na </w:t>
      </w:r>
      <w:r w:rsidR="00EF1E58">
        <w:rPr>
          <w:rFonts w:ascii="Tahoma" w:hAnsi="Tahoma" w:cs="Tahoma"/>
          <w:sz w:val="20"/>
          <w:szCs w:val="20"/>
        </w:rPr>
        <w:t xml:space="preserve">             </w:t>
      </w:r>
      <w:r>
        <w:rPr>
          <w:rFonts w:ascii="Tahoma" w:hAnsi="Tahoma" w:cs="Tahoma"/>
          <w:sz w:val="20"/>
          <w:szCs w:val="20"/>
        </w:rPr>
        <w:t xml:space="preserve">   </w:t>
      </w:r>
      <w:r w:rsidR="00EF1E58">
        <w:rPr>
          <w:rFonts w:ascii="Tahoma" w:hAnsi="Tahoma" w:cs="Tahoma"/>
          <w:sz w:val="20"/>
          <w:szCs w:val="20"/>
        </w:rPr>
        <w:t>:</w:t>
      </w:r>
      <w:r>
        <w:rPr>
          <w:rFonts w:ascii="Tahoma" w:hAnsi="Tahoma" w:cs="Tahoma"/>
          <w:sz w:val="20"/>
          <w:szCs w:val="20"/>
        </w:rPr>
        <w:t xml:space="preserve"> not applicable</w:t>
      </w:r>
    </w:p>
    <w:p w:rsidR="00EF1E58" w:rsidRPr="001A3F54" w:rsidRDefault="00EF1E58" w:rsidP="00910C7B">
      <w:pPr>
        <w:pStyle w:val="DefaultText"/>
        <w:spacing w:before="120" w:after="1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IPQA               : In Process Quality Assurance</w:t>
      </w:r>
    </w:p>
    <w:sectPr w:rsidR="00EF1E58" w:rsidRPr="001A3F54" w:rsidSect="003402B8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ECB" w:rsidRDefault="00952ECB">
      <w:r>
        <w:separator/>
      </w:r>
    </w:p>
  </w:endnote>
  <w:endnote w:type="continuationSeparator" w:id="1">
    <w:p w:rsidR="00952ECB" w:rsidRDefault="0095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521D7E">
    <w:pPr>
      <w:pStyle w:val="Footer"/>
      <w:jc w:val="center"/>
      <w:rPr>
        <w:rFonts w:ascii="Arial" w:hAnsi="Arial" w:cs="Arial"/>
      </w:rPr>
    </w:pPr>
    <w:r w:rsidRPr="00521D7E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521D7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521D7E">
      <w:rPr>
        <w:rFonts w:ascii="Tahoma" w:hAnsi="Tahoma" w:cs="Tahoma"/>
        <w:sz w:val="20"/>
      </w:rPr>
      <w:fldChar w:fldCharType="separate"/>
    </w:r>
    <w:r w:rsidR="003C050C">
      <w:rPr>
        <w:rFonts w:ascii="Tahoma" w:hAnsi="Tahoma" w:cs="Tahoma"/>
        <w:noProof/>
        <w:sz w:val="20"/>
      </w:rPr>
      <w:t>4</w:t>
    </w:r>
    <w:r w:rsidR="00521D7E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521D7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521D7E">
      <w:rPr>
        <w:rFonts w:ascii="Tahoma" w:hAnsi="Tahoma" w:cs="Tahoma"/>
        <w:sz w:val="20"/>
      </w:rPr>
      <w:fldChar w:fldCharType="separate"/>
    </w:r>
    <w:r w:rsidR="003C050C">
      <w:rPr>
        <w:rFonts w:ascii="Tahoma" w:hAnsi="Tahoma" w:cs="Tahoma"/>
        <w:noProof/>
        <w:sz w:val="20"/>
      </w:rPr>
      <w:t>5</w:t>
    </w:r>
    <w:r w:rsidR="00521D7E">
      <w:rPr>
        <w:rFonts w:ascii="Tahoma" w:hAnsi="Tahoma" w:cs="Tahoma"/>
        <w:sz w:val="20"/>
      </w:rPr>
      <w:fldChar w:fldCharType="end"/>
    </w:r>
  </w:p>
  <w:p w:rsidR="001169D1" w:rsidRDefault="001169D1">
    <w:pPr>
      <w:pStyle w:val="Footer"/>
      <w:rPr>
        <w:sz w:val="20"/>
      </w:rPr>
    </w:pPr>
  </w:p>
  <w:p w:rsidR="001169D1" w:rsidRDefault="001169D1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521D7E">
    <w:pPr>
      <w:pStyle w:val="Footer"/>
      <w:jc w:val="center"/>
      <w:rPr>
        <w:rFonts w:ascii="Tahoma" w:hAnsi="Tahoma" w:cs="Tahoma"/>
        <w:sz w:val="20"/>
      </w:rPr>
    </w:pPr>
    <w:r w:rsidRPr="00521D7E"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1169D1" w:rsidRDefault="001169D1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E946EE">
      <w:rPr>
        <w:rFonts w:ascii="Tahoma" w:hAnsi="Tahoma" w:cs="Tahoma"/>
        <w:sz w:val="20"/>
      </w:rPr>
      <w:t>2</w:t>
    </w:r>
    <w:r>
      <w:rPr>
        <w:rFonts w:ascii="Tahoma" w:hAnsi="Tahoma" w:cs="Tahoma"/>
        <w:sz w:val="20"/>
      </w:rPr>
      <w:t xml:space="preserve"> of </w:t>
    </w:r>
    <w:r w:rsidR="00E946EE">
      <w:rPr>
        <w:rFonts w:ascii="Tahoma" w:hAnsi="Tahoma" w:cs="Tahoma"/>
        <w:sz w:val="20"/>
      </w:rPr>
      <w:t>2</w:t>
    </w:r>
  </w:p>
  <w:p w:rsidR="001169D1" w:rsidRDefault="001169D1">
    <w:pPr>
      <w:pStyle w:val="Footer"/>
      <w:rPr>
        <w:rFonts w:ascii="Tahoma" w:hAnsi="Tahoma" w:cs="Tahoma"/>
        <w:sz w:val="20"/>
      </w:rPr>
    </w:pPr>
  </w:p>
  <w:p w:rsidR="001169D1" w:rsidRDefault="001169D1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1169D1" w:rsidRDefault="001169D1">
    <w:pPr>
      <w:pStyle w:val="Footer"/>
    </w:pPr>
    <w:r>
      <w:t xml:space="preserve"> </w:t>
    </w:r>
  </w:p>
  <w:p w:rsidR="001169D1" w:rsidRDefault="001169D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ECB" w:rsidRDefault="00952ECB">
      <w:r>
        <w:separator/>
      </w:r>
    </w:p>
  </w:footnote>
  <w:footnote w:type="continuationSeparator" w:id="1">
    <w:p w:rsidR="00952ECB" w:rsidRDefault="00952E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830"/>
      <w:gridCol w:w="1018"/>
      <w:gridCol w:w="1849"/>
      <w:gridCol w:w="1848"/>
      <w:gridCol w:w="859"/>
      <w:gridCol w:w="990"/>
      <w:gridCol w:w="1849"/>
    </w:tblGrid>
    <w:tr w:rsidR="001169D1" w:rsidTr="00516E92">
      <w:trPr>
        <w:gridAfter w:val="2"/>
        <w:wAfter w:w="2839" w:type="dxa"/>
        <w:trHeight w:val="350"/>
      </w:trPr>
      <w:tc>
        <w:tcPr>
          <w:tcW w:w="83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3pt;height:20.55pt" o:ole="">
                <v:imagedata r:id="rId1" o:title=""/>
              </v:shape>
              <o:OLEObject Type="Embed" ProgID="MSPhotoEd.3" ShapeID="_x0000_i1025" DrawAspect="Content" ObjectID="_1383130922" r:id="rId2"/>
            </w:object>
          </w:r>
        </w:p>
      </w:tc>
      <w:tc>
        <w:tcPr>
          <w:tcW w:w="5574" w:type="dxa"/>
          <w:gridSpan w:val="4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1169D1">
      <w:tc>
        <w:tcPr>
          <w:tcW w:w="9243" w:type="dxa"/>
          <w:gridSpan w:val="7"/>
          <w:tcBorders>
            <w:top w:val="single" w:sz="4" w:space="0" w:color="auto"/>
          </w:tcBorders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1169D1">
      <w:tc>
        <w:tcPr>
          <w:tcW w:w="9243" w:type="dxa"/>
          <w:gridSpan w:val="7"/>
        </w:tcPr>
        <w:p w:rsidR="001169D1" w:rsidRDefault="001169D1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E000CC">
            <w:rPr>
              <w:rFonts w:ascii="Tahoma" w:hAnsi="Tahoma" w:cs="Tahoma"/>
              <w:sz w:val="20"/>
              <w:szCs w:val="20"/>
            </w:rPr>
            <w:t>operation and cleaning of offline overprinting machine.</w:t>
          </w:r>
        </w:p>
      </w:tc>
    </w:tr>
    <w:tr w:rsidR="007B059D">
      <w:trPr>
        <w:cantSplit/>
        <w:trHeight w:val="432"/>
      </w:trPr>
      <w:tc>
        <w:tcPr>
          <w:tcW w:w="1848" w:type="dxa"/>
          <w:gridSpan w:val="2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7B059D" w:rsidRPr="00944BA6" w:rsidRDefault="003C050C" w:rsidP="001B28B7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PB</w:t>
          </w:r>
          <w:r w:rsidR="00E000CC">
            <w:rPr>
              <w:rFonts w:ascii="Tahoma" w:hAnsi="Tahoma" w:cs="Tahoma"/>
              <w:bCs/>
              <w:sz w:val="20"/>
              <w:szCs w:val="20"/>
            </w:rPr>
            <w:t>/111</w:t>
          </w:r>
        </w:p>
      </w:tc>
      <w:tc>
        <w:tcPr>
          <w:tcW w:w="1848" w:type="dxa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gridSpan w:val="2"/>
          <w:vAlign w:val="center"/>
        </w:tcPr>
        <w:p w:rsidR="007B059D" w:rsidRDefault="00237592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944BA6"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B059D" w:rsidTr="007A3008">
      <w:trPr>
        <w:cantSplit/>
        <w:trHeight w:val="432"/>
      </w:trPr>
      <w:tc>
        <w:tcPr>
          <w:tcW w:w="1848" w:type="dxa"/>
          <w:gridSpan w:val="2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7B059D" w:rsidRPr="00944BA6" w:rsidRDefault="001A685E" w:rsidP="001B28B7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gridSpan w:val="2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7B059D" w:rsidTr="007A3008">
      <w:trPr>
        <w:cantSplit/>
        <w:trHeight w:val="432"/>
      </w:trPr>
      <w:tc>
        <w:tcPr>
          <w:tcW w:w="1848" w:type="dxa"/>
          <w:gridSpan w:val="2"/>
          <w:vAlign w:val="center"/>
        </w:tcPr>
        <w:p w:rsidR="007B059D" w:rsidRDefault="009D4155" w:rsidP="00DB4466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</w:t>
          </w:r>
          <w:r w:rsidR="00DB4466">
            <w:rPr>
              <w:rFonts w:ascii="Tahoma" w:hAnsi="Tahoma" w:cs="Tahoma"/>
              <w:b/>
              <w:bCs/>
              <w:sz w:val="20"/>
              <w:szCs w:val="20"/>
            </w:rPr>
            <w:t>s</w:t>
          </w:r>
          <w:r w:rsidR="007B059D">
            <w:rPr>
              <w:rFonts w:ascii="Tahoma" w:hAnsi="Tahoma" w:cs="Tahoma"/>
              <w:b/>
              <w:bCs/>
              <w:sz w:val="20"/>
              <w:szCs w:val="20"/>
            </w:rPr>
            <w:t>ede No.</w:t>
          </w:r>
        </w:p>
      </w:tc>
      <w:tc>
        <w:tcPr>
          <w:tcW w:w="1849" w:type="dxa"/>
        </w:tcPr>
        <w:p w:rsidR="007B059D" w:rsidRPr="00944BA6" w:rsidRDefault="001A685E" w:rsidP="001B28B7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>
            <w:rPr>
              <w:rFonts w:ascii="Tahoma" w:hAnsi="Tahoma" w:cs="Tahoma"/>
              <w:b w:val="0"/>
              <w:bCs w:val="0"/>
              <w:sz w:val="20"/>
              <w:szCs w:val="20"/>
            </w:rPr>
            <w:t>PC/111-01</w:t>
          </w:r>
        </w:p>
      </w:tc>
      <w:tc>
        <w:tcPr>
          <w:tcW w:w="1848" w:type="dxa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gridSpan w:val="2"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7B059D" w:rsidRDefault="007B059D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1169D1">
      <w:trPr>
        <w:trHeight w:val="467"/>
      </w:trPr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1169D1" w:rsidRDefault="001169D1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9D1" w:rsidRDefault="001169D1" w:rsidP="002754B4">
    <w:pPr>
      <w:tabs>
        <w:tab w:val="left" w:pos="6379"/>
        <w:tab w:val="left" w:pos="8400"/>
      </w:tabs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1169D1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1169D1" w:rsidRDefault="001169D1" w:rsidP="00E946EE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E946EE">
            <w:rPr>
              <w:rFonts w:ascii="Tahoma" w:hAnsi="Tahoma" w:cs="Tahoma"/>
              <w:sz w:val="20"/>
              <w:szCs w:val="20"/>
            </w:rPr>
            <w:t>operation and cleaning of offline overprinting machine.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1169D1" w:rsidRDefault="001169D1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1169D1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1169D1" w:rsidRDefault="002754B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PC/111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1169D1" w:rsidRDefault="001A685E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1169D1" w:rsidRDefault="001169D1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1169D1" w:rsidRDefault="001169D1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A0DB3"/>
    <w:multiLevelType w:val="multilevel"/>
    <w:tmpl w:val="6A7C707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21637E1F"/>
    <w:multiLevelType w:val="multilevel"/>
    <w:tmpl w:val="805E37A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3">
    <w:nsid w:val="2D637174"/>
    <w:multiLevelType w:val="multilevel"/>
    <w:tmpl w:val="618CD5C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>
    <w:nsid w:val="3E1D1004"/>
    <w:multiLevelType w:val="multilevel"/>
    <w:tmpl w:val="55A2B24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011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0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09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2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17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048" w:hanging="1800"/>
      </w:pPr>
      <w:rPr>
        <w:rFonts w:hint="default"/>
        <w:b/>
      </w:rPr>
    </w:lvl>
  </w:abstractNum>
  <w:abstractNum w:abstractNumId="5">
    <w:nsid w:val="4E3B7D31"/>
    <w:multiLevelType w:val="multilevel"/>
    <w:tmpl w:val="33FA7DC0"/>
    <w:lvl w:ilvl="0">
      <w:start w:val="1"/>
      <w:numFmt w:val="decimal"/>
      <w:lvlText w:val="%1.0"/>
      <w:lvlJc w:val="left"/>
      <w:pPr>
        <w:ind w:left="37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5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3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38" w:hanging="2160"/>
      </w:pPr>
      <w:rPr>
        <w:rFonts w:hint="default"/>
      </w:rPr>
    </w:lvl>
  </w:abstractNum>
  <w:abstractNum w:abstractNumId="6">
    <w:nsid w:val="69FF2CA9"/>
    <w:multiLevelType w:val="multilevel"/>
    <w:tmpl w:val="EB6AEC1E"/>
    <w:lvl w:ilvl="0">
      <w:start w:val="9"/>
      <w:numFmt w:val="decimal"/>
      <w:lvlText w:val="%1.0"/>
      <w:lvlJc w:val="left"/>
      <w:pPr>
        <w:tabs>
          <w:tab w:val="num" w:pos="1860"/>
        </w:tabs>
        <w:ind w:left="1860" w:hanging="7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00"/>
        </w:tabs>
        <w:ind w:left="330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7">
    <w:nsid w:val="6E8C5223"/>
    <w:multiLevelType w:val="multilevel"/>
    <w:tmpl w:val="B412AAD2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8">
    <w:nsid w:val="7AAB373F"/>
    <w:multiLevelType w:val="multilevel"/>
    <w:tmpl w:val="4FEC84B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2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  <w:b/>
      </w:rPr>
    </w:lvl>
  </w:abstractNum>
  <w:abstractNum w:abstractNumId="9">
    <w:nsid w:val="7BDF5A3C"/>
    <w:multiLevelType w:val="multilevel"/>
    <w:tmpl w:val="9AD44352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0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8"/>
  </w:num>
  <w:num w:numId="8">
    <w:abstractNumId w:val="3"/>
    <w:lvlOverride w:ilvl="0">
      <w:startOverride w:val="5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10C7B"/>
    <w:rsid w:val="00021C8B"/>
    <w:rsid w:val="00063E4B"/>
    <w:rsid w:val="00077317"/>
    <w:rsid w:val="000C0BA9"/>
    <w:rsid w:val="000E59C0"/>
    <w:rsid w:val="001079D0"/>
    <w:rsid w:val="001169D1"/>
    <w:rsid w:val="00121FD2"/>
    <w:rsid w:val="00127820"/>
    <w:rsid w:val="00133F92"/>
    <w:rsid w:val="00161C8D"/>
    <w:rsid w:val="0019360A"/>
    <w:rsid w:val="001A3F54"/>
    <w:rsid w:val="001A685E"/>
    <w:rsid w:val="001B7664"/>
    <w:rsid w:val="001C5D34"/>
    <w:rsid w:val="001E09E4"/>
    <w:rsid w:val="00237592"/>
    <w:rsid w:val="0026500E"/>
    <w:rsid w:val="002754B4"/>
    <w:rsid w:val="002D3FB9"/>
    <w:rsid w:val="002D540F"/>
    <w:rsid w:val="002E323F"/>
    <w:rsid w:val="002E3464"/>
    <w:rsid w:val="003402B8"/>
    <w:rsid w:val="00354736"/>
    <w:rsid w:val="003744B0"/>
    <w:rsid w:val="00377171"/>
    <w:rsid w:val="003C050C"/>
    <w:rsid w:val="0041674D"/>
    <w:rsid w:val="00454C8D"/>
    <w:rsid w:val="004C184E"/>
    <w:rsid w:val="004C7E0B"/>
    <w:rsid w:val="004D18BE"/>
    <w:rsid w:val="0051571F"/>
    <w:rsid w:val="00516E92"/>
    <w:rsid w:val="00521D7E"/>
    <w:rsid w:val="00523AF1"/>
    <w:rsid w:val="00527B19"/>
    <w:rsid w:val="00572126"/>
    <w:rsid w:val="0058140C"/>
    <w:rsid w:val="005D113D"/>
    <w:rsid w:val="005D3EB6"/>
    <w:rsid w:val="00673B4F"/>
    <w:rsid w:val="00675A5C"/>
    <w:rsid w:val="006D053C"/>
    <w:rsid w:val="006E1D7A"/>
    <w:rsid w:val="007420F8"/>
    <w:rsid w:val="007444B8"/>
    <w:rsid w:val="00790E23"/>
    <w:rsid w:val="007B059D"/>
    <w:rsid w:val="007D5508"/>
    <w:rsid w:val="00800A79"/>
    <w:rsid w:val="00801547"/>
    <w:rsid w:val="00807E85"/>
    <w:rsid w:val="0081125B"/>
    <w:rsid w:val="00856296"/>
    <w:rsid w:val="008577C5"/>
    <w:rsid w:val="008659F8"/>
    <w:rsid w:val="00872BE9"/>
    <w:rsid w:val="008C22B6"/>
    <w:rsid w:val="008C28D3"/>
    <w:rsid w:val="008C7E94"/>
    <w:rsid w:val="00910C7B"/>
    <w:rsid w:val="009127E6"/>
    <w:rsid w:val="00952ECB"/>
    <w:rsid w:val="0097469A"/>
    <w:rsid w:val="009D3DB4"/>
    <w:rsid w:val="009D4155"/>
    <w:rsid w:val="009F324C"/>
    <w:rsid w:val="00A22BEB"/>
    <w:rsid w:val="00AD6D0B"/>
    <w:rsid w:val="00AF17D1"/>
    <w:rsid w:val="00BC624D"/>
    <w:rsid w:val="00C334F9"/>
    <w:rsid w:val="00CB047D"/>
    <w:rsid w:val="00D41197"/>
    <w:rsid w:val="00D71B57"/>
    <w:rsid w:val="00D84474"/>
    <w:rsid w:val="00DB4466"/>
    <w:rsid w:val="00DC217F"/>
    <w:rsid w:val="00DD308E"/>
    <w:rsid w:val="00DE2AD3"/>
    <w:rsid w:val="00DE3CEA"/>
    <w:rsid w:val="00E000CC"/>
    <w:rsid w:val="00E00F6C"/>
    <w:rsid w:val="00E35BF1"/>
    <w:rsid w:val="00E57BA9"/>
    <w:rsid w:val="00E946EE"/>
    <w:rsid w:val="00EC1E4F"/>
    <w:rsid w:val="00EC7DF1"/>
    <w:rsid w:val="00ED190E"/>
    <w:rsid w:val="00EF1E58"/>
    <w:rsid w:val="00F05877"/>
    <w:rsid w:val="00F41F10"/>
    <w:rsid w:val="00F7467E"/>
    <w:rsid w:val="00F966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59D"/>
    <w:rPr>
      <w:sz w:val="24"/>
      <w:szCs w:val="24"/>
    </w:rPr>
  </w:style>
  <w:style w:type="paragraph" w:styleId="Heading1">
    <w:name w:val="heading 1"/>
    <w:basedOn w:val="Normal"/>
    <w:next w:val="Normal"/>
    <w:qFormat/>
    <w:rsid w:val="003402B8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402B8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402B8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3402B8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3402B8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3402B8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402B8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3402B8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3402B8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3402B8"/>
    <w:pPr>
      <w:ind w:left="720"/>
    </w:pPr>
  </w:style>
  <w:style w:type="paragraph" w:styleId="BodyTextIndent2">
    <w:name w:val="Body Text Indent 2"/>
    <w:basedOn w:val="Normal"/>
    <w:semiHidden/>
    <w:rsid w:val="003402B8"/>
    <w:pPr>
      <w:ind w:left="1440" w:hanging="720"/>
    </w:pPr>
  </w:style>
  <w:style w:type="paragraph" w:styleId="Header">
    <w:name w:val="header"/>
    <w:basedOn w:val="Normal"/>
    <w:semiHidden/>
    <w:rsid w:val="003402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3402B8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3402B8"/>
    <w:pPr>
      <w:ind w:left="840"/>
    </w:pPr>
  </w:style>
  <w:style w:type="paragraph" w:styleId="BlockText">
    <w:name w:val="Block Text"/>
    <w:basedOn w:val="Normal"/>
    <w:semiHidden/>
    <w:rsid w:val="003402B8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3402B8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7B059D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3402B8"/>
    <w:rPr>
      <w:color w:val="000000"/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35A53-A579-49D1-89FE-0E30E2F87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</Template>
  <TotalTime>211</TotalTime>
  <Pages>5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sanjayroy</cp:lastModifiedBy>
  <cp:revision>45</cp:revision>
  <cp:lastPrinted>2011-10-14T09:32:00Z</cp:lastPrinted>
  <dcterms:created xsi:type="dcterms:W3CDTF">2009-05-09T06:47:00Z</dcterms:created>
  <dcterms:modified xsi:type="dcterms:W3CDTF">2011-11-18T08:46:00Z</dcterms:modified>
</cp:coreProperties>
</file>